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25A" w:rsidRDefault="00CB025A">
      <w:pPr>
        <w:pStyle w:val="a3"/>
      </w:pPr>
    </w:p>
    <w:p w:rsidR="006B0757" w:rsidRDefault="006B0757">
      <w:pPr>
        <w:pStyle w:val="a3"/>
        <w:spacing w:before="4"/>
        <w:rPr>
          <w:rFonts w:hint="eastAsia"/>
          <w:sz w:val="29"/>
        </w:rPr>
      </w:pPr>
      <w:bookmarkStart w:id="0" w:name="_GoBack"/>
      <w:bookmarkEnd w:id="0"/>
    </w:p>
    <w:p w:rsidR="006B0757" w:rsidRDefault="006B0757">
      <w:pPr>
        <w:pStyle w:val="a3"/>
        <w:spacing w:before="4"/>
        <w:rPr>
          <w:rFonts w:hint="eastAsia"/>
          <w:sz w:val="29"/>
        </w:rPr>
      </w:pPr>
    </w:p>
    <w:p w:rsidR="00CB025A" w:rsidRDefault="00B91306" w:rsidP="00B91306">
      <w:pPr>
        <w:spacing w:before="1" w:line="600" w:lineRule="exact"/>
        <w:ind w:left="1247" w:right="1406" w:firstLine="437"/>
        <w:rPr>
          <w:rFonts w:ascii="方正小标宋简体" w:eastAsia="方正小标宋简体"/>
          <w:sz w:val="44"/>
        </w:rPr>
      </w:pPr>
      <w:r>
        <w:rPr>
          <w:rFonts w:ascii="方正小标宋简体" w:eastAsia="方正小标宋简体" w:hint="eastAsia"/>
          <w:spacing w:val="-7"/>
          <w:sz w:val="44"/>
        </w:rPr>
        <w:t>四川省财政厅关于防范和惩处</w:t>
      </w:r>
      <w:r>
        <w:rPr>
          <w:rFonts w:ascii="方正小标宋简体" w:eastAsia="方正小标宋简体" w:hint="eastAsia"/>
          <w:spacing w:val="-7"/>
          <w:sz w:val="44"/>
        </w:rPr>
        <w:t xml:space="preserve"> </w:t>
      </w:r>
      <w:r>
        <w:rPr>
          <w:rFonts w:ascii="方正小标宋简体" w:eastAsia="方正小标宋简体" w:hint="eastAsia"/>
          <w:spacing w:val="-7"/>
          <w:sz w:val="44"/>
        </w:rPr>
        <w:t>政府采购中不正当竞争行为的通知</w:t>
      </w:r>
    </w:p>
    <w:p w:rsidR="00CB025A" w:rsidRDefault="00CB025A">
      <w:pPr>
        <w:pStyle w:val="a3"/>
        <w:rPr>
          <w:rFonts w:ascii="方正小标宋简体"/>
          <w:sz w:val="37"/>
        </w:rPr>
      </w:pPr>
    </w:p>
    <w:p w:rsidR="00CB025A" w:rsidRDefault="00B91306">
      <w:pPr>
        <w:pStyle w:val="a3"/>
        <w:spacing w:line="338" w:lineRule="auto"/>
        <w:ind w:left="107" w:right="266"/>
      </w:pPr>
      <w:r>
        <w:rPr>
          <w:spacing w:val="-7"/>
        </w:rPr>
        <w:t>各市（州）财政局、扩权试点县</w:t>
      </w:r>
      <w:r>
        <w:rPr>
          <w:spacing w:val="-8"/>
        </w:rPr>
        <w:t>（</w:t>
      </w:r>
      <w:r>
        <w:rPr>
          <w:spacing w:val="-7"/>
        </w:rPr>
        <w:t>市）财政局，各省级部门、事业单位、团体组织，各采购代理机构：</w:t>
      </w:r>
    </w:p>
    <w:p w:rsidR="00CB025A" w:rsidRDefault="00B91306">
      <w:pPr>
        <w:pStyle w:val="a3"/>
        <w:spacing w:before="5" w:line="338" w:lineRule="auto"/>
        <w:ind w:left="107" w:right="109" w:firstLine="627"/>
      </w:pPr>
      <w:r>
        <w:rPr>
          <w:spacing w:val="-20"/>
        </w:rPr>
        <w:t>为进一步打造公开、公平、公正、诚信的政府采购市场环境，</w:t>
      </w:r>
      <w:r>
        <w:rPr>
          <w:spacing w:val="-20"/>
        </w:rPr>
        <w:t xml:space="preserve"> </w:t>
      </w:r>
      <w:r>
        <w:rPr>
          <w:spacing w:val="-20"/>
        </w:rPr>
        <w:t>维护政府采购当事人的合法权益，根据《中华人民共和国政府采</w:t>
      </w:r>
      <w:r>
        <w:rPr>
          <w:spacing w:val="-27"/>
        </w:rPr>
        <w:t>购法》、《中华人民共和国反不正当竞争法》及其他有关规定，现</w:t>
      </w:r>
      <w:r>
        <w:rPr>
          <w:spacing w:val="-24"/>
        </w:rPr>
        <w:t>就防范和惩处政府采购中的不正当竞争行为，通知如下。</w:t>
      </w:r>
    </w:p>
    <w:p w:rsidR="00CB025A" w:rsidRDefault="00B91306">
      <w:pPr>
        <w:pStyle w:val="a3"/>
        <w:spacing w:before="7"/>
        <w:ind w:left="735"/>
        <w:rPr>
          <w:rFonts w:ascii="黑体" w:eastAsia="黑体"/>
        </w:rPr>
      </w:pPr>
      <w:r>
        <w:rPr>
          <w:rFonts w:ascii="黑体" w:eastAsia="黑体" w:hint="eastAsia"/>
        </w:rPr>
        <w:t>一、防范和惩处无偿（免费）或者低于成本价报价的行为</w:t>
      </w:r>
    </w:p>
    <w:p w:rsidR="00CB025A" w:rsidRDefault="006B0757" w:rsidP="006B0757">
      <w:pPr>
        <w:pStyle w:val="a3"/>
        <w:spacing w:before="169"/>
        <w:ind w:left="735"/>
        <w:rPr>
          <w:rFonts w:hint="eastAsia"/>
        </w:rPr>
        <w:sectPr w:rsidR="00CB025A">
          <w:footerReference w:type="even" r:id="rId6"/>
          <w:footerReference w:type="default" r:id="rId7"/>
          <w:type w:val="continuous"/>
          <w:pgSz w:w="11910" w:h="16840"/>
          <w:pgMar w:top="1600" w:right="1260" w:bottom="1680" w:left="1480" w:header="720" w:footer="1485" w:gutter="0"/>
          <w:pgNumType w:start="1"/>
          <w:cols w:space="720"/>
        </w:sectPr>
      </w:pPr>
      <w:r>
        <w:t>（一）采购人在参加政府采购活动中，不得违反政府采购</w:t>
      </w:r>
    </w:p>
    <w:p w:rsidR="00CB025A" w:rsidRDefault="00B91306">
      <w:pPr>
        <w:pStyle w:val="a3"/>
        <w:spacing w:before="55" w:line="340" w:lineRule="auto"/>
        <w:ind w:left="107" w:right="266"/>
      </w:pPr>
      <w:r>
        <w:rPr>
          <w:spacing w:val="-8"/>
        </w:rPr>
        <w:lastRenderedPageBreak/>
        <w:t>有关规定，无偿或低于成本价获得供应商提供的货物、工程和服</w:t>
      </w:r>
      <w:r>
        <w:rPr>
          <w:spacing w:val="-6"/>
        </w:rPr>
        <w:t>务。</w:t>
      </w:r>
    </w:p>
    <w:p w:rsidR="00CB025A" w:rsidRDefault="00B91306">
      <w:pPr>
        <w:pStyle w:val="a3"/>
        <w:spacing w:line="338" w:lineRule="auto"/>
        <w:ind w:left="107" w:right="265" w:firstLine="627"/>
        <w:jc w:val="both"/>
      </w:pPr>
      <w:r>
        <w:rPr>
          <w:spacing w:val="-7"/>
        </w:rPr>
        <w:t>（二）采购人、采购代理机构在确定政府采购方式和评审方</w:t>
      </w:r>
      <w:r>
        <w:rPr>
          <w:spacing w:val="-8"/>
        </w:rPr>
        <w:t>法的过程中，对于不易计算供应商成本的采购项目，应当审慎采用低价成交的采购方式和最低评标价法。采购人、采购代理机构编制采购文件过程中，应当将供应商不得无偿或者低于成本价报价，作为采购文件实质性要求予以明确规定，并载明本通知规定的无偿或者低于成本价报价的评审处理规则和确定中标、成交供应商时的处理规则。</w:t>
      </w:r>
    </w:p>
    <w:p w:rsidR="00CB025A" w:rsidRDefault="00B91306">
      <w:pPr>
        <w:pStyle w:val="a3"/>
        <w:spacing w:before="9" w:line="338" w:lineRule="auto"/>
        <w:ind w:left="107" w:right="101" w:firstLine="627"/>
      </w:pPr>
      <w:r>
        <w:rPr>
          <w:spacing w:val="-7"/>
        </w:rPr>
        <w:t>（三）供应商在参加政府采购活动过程中，不得无偿或以低</w:t>
      </w:r>
      <w:r>
        <w:rPr>
          <w:spacing w:val="-8"/>
        </w:rPr>
        <w:t>于所提供的货物、工程、服务的成本价格报价。在评审过程中，</w:t>
      </w:r>
      <w:r>
        <w:rPr>
          <w:spacing w:val="-8"/>
        </w:rPr>
        <w:t xml:space="preserve"> </w:t>
      </w:r>
      <w:r>
        <w:rPr>
          <w:spacing w:val="-8"/>
        </w:rPr>
        <w:t>供应商的投标文件、响应文件涉嫌无偿或低于成本价报价的，应当按照《中华人民共和国政府采购法》及《政府采购</w:t>
      </w:r>
      <w:r>
        <w:rPr>
          <w:spacing w:val="-8"/>
        </w:rPr>
        <w:t>货物和服务招标投标管理办法</w:t>
      </w:r>
      <w:r>
        <w:rPr>
          <w:spacing w:val="-217"/>
        </w:rPr>
        <w:t>》</w:t>
      </w:r>
      <w:r>
        <w:rPr>
          <w:spacing w:val="-7"/>
        </w:rPr>
        <w:t>（</w:t>
      </w:r>
      <w:r>
        <w:rPr>
          <w:spacing w:val="-20"/>
        </w:rPr>
        <w:t>财政部令第</w:t>
      </w:r>
      <w:r>
        <w:rPr>
          <w:spacing w:val="-20"/>
        </w:rPr>
        <w:t xml:space="preserve"> </w:t>
      </w:r>
      <w:r>
        <w:t>87</w:t>
      </w:r>
      <w:r>
        <w:rPr>
          <w:spacing w:val="-46"/>
        </w:rPr>
        <w:t xml:space="preserve"> </w:t>
      </w:r>
      <w:r>
        <w:rPr>
          <w:spacing w:val="-46"/>
        </w:rPr>
        <w:t>号</w:t>
      </w:r>
      <w:r>
        <w:rPr>
          <w:spacing w:val="-59"/>
        </w:rPr>
        <w:t>）</w:t>
      </w:r>
      <w:r>
        <w:rPr>
          <w:spacing w:val="-7"/>
        </w:rPr>
        <w:t>第六十条</w:t>
      </w:r>
      <w:r>
        <w:rPr>
          <w:spacing w:val="-38"/>
        </w:rPr>
        <w:t>、《四川省政府采购评审工作规程</w:t>
      </w:r>
      <w:r>
        <w:rPr>
          <w:spacing w:val="-7"/>
        </w:rPr>
        <w:t>（修订</w:t>
      </w:r>
      <w:r>
        <w:rPr>
          <w:spacing w:val="-164"/>
        </w:rPr>
        <w:t>）</w:t>
      </w:r>
      <w:r>
        <w:rPr>
          <w:spacing w:val="-191"/>
        </w:rPr>
        <w:t>》</w:t>
      </w:r>
      <w:r>
        <w:rPr>
          <w:spacing w:val="-7"/>
        </w:rPr>
        <w:t>（川财采</w:t>
      </w:r>
      <w:r>
        <w:rPr>
          <w:spacing w:val="-4"/>
        </w:rPr>
        <w:t>[2016]53</w:t>
      </w:r>
      <w:r>
        <w:rPr>
          <w:spacing w:val="-46"/>
        </w:rPr>
        <w:t xml:space="preserve"> </w:t>
      </w:r>
      <w:r>
        <w:rPr>
          <w:spacing w:val="-46"/>
        </w:rPr>
        <w:t>号</w:t>
      </w:r>
      <w:r>
        <w:rPr>
          <w:spacing w:val="-33"/>
        </w:rPr>
        <w:t>）</w:t>
      </w:r>
      <w:r>
        <w:rPr>
          <w:spacing w:val="-7"/>
        </w:rPr>
        <w:t>第三十一条等</w:t>
      </w:r>
      <w:r>
        <w:rPr>
          <w:spacing w:val="-8"/>
        </w:rPr>
        <w:t>规定提供相关证明材料，证明其报价的合理性，无法证明其报价合理性的，其投标文件、响应文件应当按照无效</w:t>
      </w:r>
      <w:r>
        <w:rPr>
          <w:spacing w:val="-7"/>
        </w:rPr>
        <w:t>（投标）处理。</w:t>
      </w:r>
      <w:r>
        <w:rPr>
          <w:spacing w:val="-8"/>
        </w:rPr>
        <w:t>在确定中标、成交供应商过程中，采购人通过调查核实供应商确实无偿或低于成本价报价，可能导致无法按照政府采购法律制度</w:t>
      </w:r>
      <w:r>
        <w:rPr>
          <w:spacing w:val="-19"/>
        </w:rPr>
        <w:t>规定和政府采购合同约定履约的，可以不确定该供应商作为中标、</w:t>
      </w:r>
      <w:r>
        <w:rPr>
          <w:spacing w:val="-6"/>
        </w:rPr>
        <w:t>成交供应商。</w:t>
      </w:r>
    </w:p>
    <w:p w:rsidR="00CB025A" w:rsidRDefault="00CB025A">
      <w:pPr>
        <w:spacing w:line="338" w:lineRule="auto"/>
        <w:sectPr w:rsidR="00CB025A">
          <w:pgSz w:w="11910" w:h="16840"/>
          <w:pgMar w:top="1600" w:right="1260" w:bottom="1680" w:left="1480" w:header="0" w:footer="1485" w:gutter="0"/>
          <w:cols w:space="720"/>
        </w:sectPr>
      </w:pPr>
    </w:p>
    <w:p w:rsidR="00CB025A" w:rsidRDefault="00CB025A">
      <w:pPr>
        <w:pStyle w:val="a3"/>
        <w:rPr>
          <w:sz w:val="20"/>
        </w:rPr>
      </w:pPr>
    </w:p>
    <w:p w:rsidR="00CB025A" w:rsidRDefault="00CB025A">
      <w:pPr>
        <w:pStyle w:val="a3"/>
        <w:spacing w:before="10"/>
        <w:rPr>
          <w:sz w:val="25"/>
        </w:rPr>
      </w:pPr>
    </w:p>
    <w:p w:rsidR="00CB025A" w:rsidRDefault="00B91306">
      <w:pPr>
        <w:pStyle w:val="a3"/>
        <w:spacing w:before="55" w:line="338" w:lineRule="auto"/>
        <w:ind w:left="107" w:right="100" w:firstLine="627"/>
      </w:pPr>
      <w:r>
        <w:rPr>
          <w:spacing w:val="-7"/>
        </w:rPr>
        <w:t>（四）政府采购社会代理机构（以下简</w:t>
      </w:r>
      <w:r>
        <w:rPr>
          <w:spacing w:val="-7"/>
        </w:rPr>
        <w:t>称社会代理机构）获</w:t>
      </w:r>
      <w:r>
        <w:rPr>
          <w:spacing w:val="-8"/>
        </w:rPr>
        <w:t>取业务过程中，不得免费或低于成本价获得代理业务。采购人选</w:t>
      </w:r>
      <w:r>
        <w:rPr>
          <w:spacing w:val="-20"/>
        </w:rPr>
        <w:t>择社会代理机构过程中，应当综合考量社会代理机构的服务能力、</w:t>
      </w:r>
      <w:r>
        <w:rPr>
          <w:spacing w:val="-8"/>
        </w:rPr>
        <w:t>水平、质量及收取代理服务费等情况，不得单纯以收取代理服务费高低作为选择社会代理机构的唯一条件。社会代理机构免费或低于成本价收取代理服务费的，采购人不得选择其代理本单位采</w:t>
      </w:r>
      <w:r>
        <w:rPr>
          <w:spacing w:val="-6"/>
        </w:rPr>
        <w:t>购事宜。</w:t>
      </w:r>
    </w:p>
    <w:p w:rsidR="00CB025A" w:rsidRDefault="00B91306">
      <w:pPr>
        <w:pStyle w:val="a3"/>
        <w:spacing w:before="14" w:line="338" w:lineRule="auto"/>
        <w:ind w:left="107" w:right="265" w:firstLine="627"/>
        <w:jc w:val="both"/>
      </w:pPr>
      <w:r>
        <w:rPr>
          <w:spacing w:val="-7"/>
        </w:rPr>
        <w:t>（五）供应商、社会代理机构报价是否低于成本价的计算标</w:t>
      </w:r>
      <w:r>
        <w:rPr>
          <w:spacing w:val="-8"/>
        </w:rPr>
        <w:t>准，以供应商、社会代理机构参与某具体采购项目所需正常成本计算，不得超出参与某具体采购项目的范围计算其成本费用。</w:t>
      </w:r>
    </w:p>
    <w:p w:rsidR="00CB025A" w:rsidRDefault="00B91306">
      <w:pPr>
        <w:pStyle w:val="a3"/>
        <w:spacing w:before="6" w:line="338" w:lineRule="auto"/>
        <w:ind w:left="107" w:right="101" w:firstLine="627"/>
      </w:pPr>
      <w:r>
        <w:rPr>
          <w:spacing w:val="-7"/>
        </w:rPr>
        <w:t>（六）供应商存在无偿或者低于成本价报价</w:t>
      </w:r>
      <w:r>
        <w:rPr>
          <w:spacing w:val="-7"/>
        </w:rPr>
        <w:t>的，按照《中华</w:t>
      </w:r>
      <w:r>
        <w:rPr>
          <w:spacing w:val="-8"/>
        </w:rPr>
        <w:t>人民共和国政府采购法》第七十七条第一款第</w:t>
      </w:r>
      <w:r>
        <w:rPr>
          <w:spacing w:val="-7"/>
        </w:rPr>
        <w:t>（二）项以</w:t>
      </w:r>
      <w:r>
        <w:rPr>
          <w:spacing w:val="-7"/>
        </w:rPr>
        <w:t>“</w:t>
      </w:r>
      <w:r>
        <w:rPr>
          <w:spacing w:val="-7"/>
        </w:rPr>
        <w:t>采取</w:t>
      </w:r>
      <w:r>
        <w:rPr>
          <w:spacing w:val="-8"/>
        </w:rPr>
        <w:t>不正当手段排挤其他供应商的</w:t>
      </w:r>
      <w:r>
        <w:rPr>
          <w:spacing w:val="-8"/>
        </w:rPr>
        <w:t>”</w:t>
      </w:r>
      <w:r>
        <w:rPr>
          <w:spacing w:val="-8"/>
        </w:rPr>
        <w:t>规定进行处罚。社会代理机构免费或低于成本价获得代理业务的，按照《中华人民共和国政府采</w:t>
      </w:r>
      <w:r>
        <w:rPr>
          <w:spacing w:val="-19"/>
        </w:rPr>
        <w:t>购法实施条例》第十四条第一款、《中华人民共和国政府采购法》</w:t>
      </w:r>
      <w:r>
        <w:rPr>
          <w:spacing w:val="-7"/>
        </w:rPr>
        <w:t>第七十八条规定进行处罚。</w:t>
      </w:r>
    </w:p>
    <w:p w:rsidR="00CB025A" w:rsidRDefault="00B91306">
      <w:pPr>
        <w:pStyle w:val="a3"/>
        <w:spacing w:before="11" w:line="338" w:lineRule="auto"/>
        <w:ind w:left="107" w:right="265" w:firstLine="627"/>
        <w:rPr>
          <w:rFonts w:ascii="黑体" w:eastAsia="黑体"/>
        </w:rPr>
      </w:pPr>
      <w:r>
        <w:rPr>
          <w:rFonts w:ascii="黑体" w:eastAsia="黑体" w:hint="eastAsia"/>
          <w:spacing w:val="-7"/>
        </w:rPr>
        <w:t>二、防范和惩处阻挠和限制社会主体自由进入本地区和本行业政府采购市场的行为</w:t>
      </w:r>
    </w:p>
    <w:p w:rsidR="00CB025A" w:rsidRDefault="00B91306">
      <w:pPr>
        <w:pStyle w:val="a3"/>
        <w:spacing w:before="3" w:line="340" w:lineRule="auto"/>
        <w:ind w:left="107" w:right="265" w:firstLine="627"/>
        <w:jc w:val="both"/>
      </w:pPr>
      <w:r>
        <w:rPr>
          <w:spacing w:val="-7"/>
        </w:rPr>
        <w:t>（七）任何单位和个人不得采用任何方式，阻挠和限制供应</w:t>
      </w:r>
      <w:r>
        <w:rPr>
          <w:spacing w:val="-8"/>
        </w:rPr>
        <w:t>商自由进入本地区和本行业的政府采购市场。除必须要提供本地化服务的采购项目外，各级政府和部门不得制定优先采购本地货</w:t>
      </w:r>
    </w:p>
    <w:p w:rsidR="00CB025A" w:rsidRDefault="00CB025A">
      <w:pPr>
        <w:spacing w:line="340" w:lineRule="auto"/>
        <w:jc w:val="both"/>
        <w:sectPr w:rsidR="00CB025A">
          <w:pgSz w:w="11910" w:h="16840"/>
          <w:pgMar w:top="1600" w:right="1260" w:bottom="1680" w:left="1480" w:header="0" w:footer="1485" w:gutter="0"/>
          <w:cols w:space="720"/>
        </w:sectPr>
      </w:pPr>
    </w:p>
    <w:p w:rsidR="00CB025A" w:rsidRDefault="00CB025A">
      <w:pPr>
        <w:pStyle w:val="a3"/>
        <w:rPr>
          <w:sz w:val="20"/>
        </w:rPr>
      </w:pPr>
    </w:p>
    <w:p w:rsidR="00CB025A" w:rsidRDefault="00CB025A">
      <w:pPr>
        <w:pStyle w:val="a3"/>
        <w:spacing w:before="10"/>
        <w:rPr>
          <w:sz w:val="25"/>
        </w:rPr>
      </w:pPr>
    </w:p>
    <w:p w:rsidR="00CB025A" w:rsidRDefault="00B91306">
      <w:pPr>
        <w:pStyle w:val="a3"/>
        <w:spacing w:before="55" w:line="340" w:lineRule="auto"/>
        <w:ind w:left="107" w:right="266"/>
      </w:pPr>
      <w:r>
        <w:rPr>
          <w:spacing w:val="-8"/>
        </w:rPr>
        <w:t>物、工程和服务的目录清单及有关政策制度，也不得在具体政府采购活动中要求必须采购本地货物、工程和服务。</w:t>
      </w:r>
    </w:p>
    <w:p w:rsidR="00CB025A" w:rsidRDefault="00B91306">
      <w:pPr>
        <w:pStyle w:val="a3"/>
        <w:spacing w:line="338" w:lineRule="auto"/>
        <w:ind w:left="107" w:right="101" w:firstLine="627"/>
      </w:pPr>
      <w:r>
        <w:rPr>
          <w:spacing w:val="-7"/>
        </w:rPr>
        <w:t>（八）财政部门在审核变更采购方式过程中，不得将采购人</w:t>
      </w:r>
      <w:r>
        <w:rPr>
          <w:spacing w:val="-8"/>
        </w:rPr>
        <w:t>上级单位要求指定范围内进行采购的文件资料，作为变更采购方式的证明材料予以采信。采购人上级单位需统一采购的，应当按</w:t>
      </w:r>
      <w:r>
        <w:rPr>
          <w:spacing w:val="-20"/>
        </w:rPr>
        <w:t>照规定统一实行部门集中采购，不得既不依法实行部门集中采购，</w:t>
      </w:r>
      <w:r>
        <w:rPr>
          <w:spacing w:val="-20"/>
        </w:rPr>
        <w:t xml:space="preserve"> </w:t>
      </w:r>
      <w:r>
        <w:rPr>
          <w:spacing w:val="-7"/>
        </w:rPr>
        <w:t>又要求下级部门单位在指定范围内进行采购。</w:t>
      </w:r>
    </w:p>
    <w:p w:rsidR="00CB025A" w:rsidRDefault="00B91306">
      <w:pPr>
        <w:pStyle w:val="a3"/>
        <w:spacing w:before="6" w:line="338" w:lineRule="auto"/>
        <w:ind w:left="107" w:right="265" w:firstLine="627"/>
        <w:jc w:val="both"/>
      </w:pPr>
      <w:r>
        <w:rPr>
          <w:spacing w:val="-7"/>
        </w:rPr>
        <w:t>（九）各级政府和部门不得违反政府采购法的规定，强制性</w:t>
      </w:r>
      <w:r>
        <w:rPr>
          <w:spacing w:val="-8"/>
        </w:rPr>
        <w:t>阻扰或限制社会代理机构进入本地区和本行业的政府采购市场。不得强行规定集中采购机构采购目录以外的项目，必须交由集中</w:t>
      </w:r>
      <w:r>
        <w:rPr>
          <w:spacing w:val="-6"/>
        </w:rPr>
        <w:t>采购机构代理。</w:t>
      </w:r>
    </w:p>
    <w:p w:rsidR="00CB025A" w:rsidRDefault="00B91306">
      <w:pPr>
        <w:pStyle w:val="a3"/>
        <w:spacing w:before="7" w:line="338" w:lineRule="auto"/>
        <w:ind w:left="107" w:right="265" w:firstLine="627"/>
        <w:jc w:val="both"/>
      </w:pPr>
      <w:r>
        <w:rPr>
          <w:spacing w:val="-7"/>
        </w:rPr>
        <w:t>（十）在政府采购中，有单位或者个人阻挠和限制供应商进</w:t>
      </w:r>
      <w:r>
        <w:rPr>
          <w:spacing w:val="-8"/>
        </w:rPr>
        <w:t>入本地区或者本行业政府采购市场的，按照《中华人民共和国政府采购法》第八十三条规定进行处理；有政府或者部门强制性阻扰或限制社会代理机构进入本地区或者本行业政府采购市场的，</w:t>
      </w:r>
      <w:r>
        <w:rPr>
          <w:spacing w:val="-8"/>
        </w:rPr>
        <w:t xml:space="preserve"> </w:t>
      </w:r>
      <w:r>
        <w:rPr>
          <w:spacing w:val="-8"/>
        </w:rPr>
        <w:t>根据情况建议或者责令改正，拒不改正的，按照相关程序报上级政府或部门处理。</w:t>
      </w:r>
    </w:p>
    <w:p w:rsidR="00CB025A" w:rsidRDefault="00B91306">
      <w:pPr>
        <w:pStyle w:val="a3"/>
        <w:spacing w:before="12"/>
        <w:ind w:left="735"/>
        <w:rPr>
          <w:rFonts w:ascii="黑体" w:eastAsia="黑体"/>
        </w:rPr>
      </w:pPr>
      <w:r>
        <w:rPr>
          <w:rFonts w:ascii="黑体" w:eastAsia="黑体" w:hint="eastAsia"/>
        </w:rPr>
        <w:t>三、防范和惩处提供虚假产品宣传资料的行为</w:t>
      </w:r>
    </w:p>
    <w:p w:rsidR="00CB025A" w:rsidRDefault="00B91306">
      <w:pPr>
        <w:pStyle w:val="a3"/>
        <w:spacing w:before="169" w:line="340" w:lineRule="auto"/>
        <w:ind w:left="107" w:right="265" w:firstLine="627"/>
        <w:jc w:val="both"/>
      </w:pPr>
      <w:r>
        <w:rPr>
          <w:spacing w:val="-7"/>
        </w:rPr>
        <w:t>（十一）供应商参加政府采购活动，采购文件要求供应商提</w:t>
      </w:r>
      <w:r>
        <w:rPr>
          <w:spacing w:val="-8"/>
        </w:rPr>
        <w:t>供产品宣传资料以佐证其投标产品技术参数的，供应商应对其提供的产品宣传资料的真实性负责，不得在投标文件、响应文件中</w:t>
      </w:r>
    </w:p>
    <w:p w:rsidR="00CB025A" w:rsidRDefault="00CB025A">
      <w:pPr>
        <w:spacing w:line="340" w:lineRule="auto"/>
        <w:jc w:val="both"/>
        <w:sectPr w:rsidR="00CB025A">
          <w:pgSz w:w="11910" w:h="16840"/>
          <w:pgMar w:top="1600" w:right="1260" w:bottom="1680" w:left="1480" w:header="0" w:footer="1485" w:gutter="0"/>
          <w:cols w:space="720"/>
        </w:sectPr>
      </w:pPr>
    </w:p>
    <w:p w:rsidR="00CB025A" w:rsidRDefault="00CB025A">
      <w:pPr>
        <w:pStyle w:val="a3"/>
        <w:rPr>
          <w:sz w:val="20"/>
        </w:rPr>
      </w:pPr>
    </w:p>
    <w:p w:rsidR="00CB025A" w:rsidRDefault="00CB025A">
      <w:pPr>
        <w:pStyle w:val="a3"/>
        <w:spacing w:before="10"/>
        <w:rPr>
          <w:sz w:val="25"/>
        </w:rPr>
      </w:pPr>
    </w:p>
    <w:p w:rsidR="00CB025A" w:rsidRDefault="00B91306">
      <w:pPr>
        <w:pStyle w:val="a3"/>
        <w:spacing w:before="55"/>
        <w:ind w:left="107"/>
      </w:pPr>
      <w:r>
        <w:t>提供虚假产品宣传资料。</w:t>
      </w:r>
    </w:p>
    <w:p w:rsidR="00CB025A" w:rsidRDefault="00B91306">
      <w:pPr>
        <w:pStyle w:val="a3"/>
        <w:spacing w:before="171" w:line="338" w:lineRule="auto"/>
        <w:ind w:left="107" w:right="108" w:firstLine="627"/>
      </w:pPr>
      <w:r>
        <w:rPr>
          <w:spacing w:val="-7"/>
        </w:rPr>
        <w:t>（十二）经过调查核实或者检测检验，供应商投标产品的实</w:t>
      </w:r>
      <w:r>
        <w:rPr>
          <w:spacing w:val="-8"/>
        </w:rPr>
        <w:t>际技术参数与其投标文件、响应文件中提供的投标产品的宣传资</w:t>
      </w:r>
      <w:r>
        <w:rPr>
          <w:spacing w:val="-20"/>
        </w:rPr>
        <w:t>料标注的技术参数不一致的，按照《中华人民共和国政府采购法》第七十七条第一款第（一）</w:t>
      </w:r>
      <w:r>
        <w:rPr>
          <w:spacing w:val="-12"/>
        </w:rPr>
        <w:t>项以</w:t>
      </w:r>
      <w:r>
        <w:rPr>
          <w:spacing w:val="-12"/>
        </w:rPr>
        <w:t>“</w:t>
      </w:r>
      <w:r>
        <w:rPr>
          <w:spacing w:val="-12"/>
        </w:rPr>
        <w:t>提供虚假材料谋取中标、成交的</w:t>
      </w:r>
      <w:r>
        <w:rPr>
          <w:spacing w:val="-12"/>
        </w:rPr>
        <w:t>”</w:t>
      </w:r>
      <w:r>
        <w:rPr>
          <w:spacing w:val="-12"/>
        </w:rPr>
        <w:t>规定进行处罚。</w:t>
      </w:r>
    </w:p>
    <w:p w:rsidR="00CB025A" w:rsidRDefault="00B91306">
      <w:pPr>
        <w:pStyle w:val="a3"/>
        <w:spacing w:before="9"/>
        <w:ind w:left="735"/>
        <w:rPr>
          <w:rFonts w:ascii="黑体" w:eastAsia="黑体"/>
        </w:rPr>
      </w:pPr>
      <w:r>
        <w:rPr>
          <w:rFonts w:ascii="黑体" w:eastAsia="黑体" w:hint="eastAsia"/>
        </w:rPr>
        <w:t>四、防范和惩处损害商业信誉、商品声誉的行为</w:t>
      </w:r>
    </w:p>
    <w:p w:rsidR="00CB025A" w:rsidRDefault="00B91306">
      <w:pPr>
        <w:pStyle w:val="a3"/>
        <w:spacing w:before="170" w:line="338" w:lineRule="auto"/>
        <w:ind w:left="107" w:right="265" w:firstLine="627"/>
        <w:jc w:val="both"/>
      </w:pPr>
      <w:r>
        <w:rPr>
          <w:spacing w:val="-7"/>
        </w:rPr>
        <w:t>（十三）供应商参加政府采购活动，不得在获取采购文件过</w:t>
      </w:r>
      <w:r>
        <w:rPr>
          <w:spacing w:val="-8"/>
        </w:rPr>
        <w:t>程中，或者在投标文件、响应文件中，或者在开标、评审现场，</w:t>
      </w:r>
      <w:r>
        <w:rPr>
          <w:spacing w:val="-8"/>
        </w:rPr>
        <w:t xml:space="preserve"> </w:t>
      </w:r>
      <w:r>
        <w:rPr>
          <w:spacing w:val="-8"/>
        </w:rPr>
        <w:t>或者在确定采购结果过程中等，编造、传播虚假信息或者误导性信息，损害其他供应商的商业信誉、商品声誉。社会代理机构在获取业务过程中，不得向采购人及有关工作人员，编造、传播虚假信息或者误导性信息，损害其他社会代理机构的商业信誉、商</w:t>
      </w:r>
      <w:r>
        <w:rPr>
          <w:spacing w:val="-6"/>
        </w:rPr>
        <w:t>品声誉。</w:t>
      </w:r>
    </w:p>
    <w:p w:rsidR="00CB025A" w:rsidRDefault="00B91306">
      <w:pPr>
        <w:pStyle w:val="a3"/>
        <w:spacing w:before="13" w:line="338" w:lineRule="auto"/>
        <w:ind w:left="107" w:right="108" w:firstLine="627"/>
      </w:pPr>
      <w:r>
        <w:rPr>
          <w:spacing w:val="-7"/>
        </w:rPr>
        <w:t>（十四）供应商参加政府采购活动过程中，编造、传播虚假</w:t>
      </w:r>
      <w:r>
        <w:rPr>
          <w:spacing w:val="-19"/>
        </w:rPr>
        <w:t>信息或者误导性信息，损害其他供应商的商业信誉、商品声誉的，</w:t>
      </w:r>
      <w:r>
        <w:rPr>
          <w:spacing w:val="-19"/>
        </w:rPr>
        <w:t xml:space="preserve"> </w:t>
      </w:r>
      <w:r>
        <w:rPr>
          <w:spacing w:val="-19"/>
        </w:rPr>
        <w:t>按照《中华人</w:t>
      </w:r>
      <w:r>
        <w:rPr>
          <w:spacing w:val="-19"/>
        </w:rPr>
        <w:t>民共和国政府采购法》第七十七条第一款第</w:t>
      </w:r>
      <w:r>
        <w:rPr>
          <w:spacing w:val="-7"/>
        </w:rPr>
        <w:t>（二）</w:t>
      </w:r>
      <w:r>
        <w:rPr>
          <w:spacing w:val="-7"/>
        </w:rPr>
        <w:t xml:space="preserve"> </w:t>
      </w:r>
      <w:r>
        <w:rPr>
          <w:spacing w:val="-8"/>
        </w:rPr>
        <w:t>项以</w:t>
      </w:r>
      <w:r>
        <w:rPr>
          <w:spacing w:val="-8"/>
        </w:rPr>
        <w:t>“</w:t>
      </w:r>
      <w:r>
        <w:rPr>
          <w:spacing w:val="-8"/>
        </w:rPr>
        <w:t>采取不正当手段诋毁其他供应商的</w:t>
      </w:r>
      <w:r>
        <w:rPr>
          <w:spacing w:val="-8"/>
        </w:rPr>
        <w:t>”</w:t>
      </w:r>
      <w:r>
        <w:rPr>
          <w:spacing w:val="-8"/>
        </w:rPr>
        <w:t>规定进行处罚。社会代理机构在获取业务过程中，编造、传播虚假信息或者误导性信息，损害其他社会代理机构的商业信誉、商品声誉的，采购人不得选择其代理本单位采购事宜，按照《中华人民共和国政府采购</w:t>
      </w:r>
    </w:p>
    <w:p w:rsidR="00CB025A" w:rsidRDefault="00CB025A">
      <w:pPr>
        <w:spacing w:line="338" w:lineRule="auto"/>
        <w:sectPr w:rsidR="00CB025A">
          <w:pgSz w:w="11910" w:h="16840"/>
          <w:pgMar w:top="1600" w:right="1260" w:bottom="1680" w:left="1480" w:header="0" w:footer="1485" w:gutter="0"/>
          <w:cols w:space="720"/>
        </w:sectPr>
      </w:pPr>
    </w:p>
    <w:p w:rsidR="00CB025A" w:rsidRDefault="00CB025A">
      <w:pPr>
        <w:pStyle w:val="a3"/>
        <w:rPr>
          <w:sz w:val="20"/>
        </w:rPr>
      </w:pPr>
    </w:p>
    <w:p w:rsidR="00CB025A" w:rsidRDefault="00CB025A">
      <w:pPr>
        <w:pStyle w:val="a3"/>
        <w:spacing w:before="10"/>
        <w:rPr>
          <w:sz w:val="25"/>
        </w:rPr>
      </w:pPr>
    </w:p>
    <w:p w:rsidR="00CB025A" w:rsidRDefault="00B91306">
      <w:pPr>
        <w:pStyle w:val="a3"/>
        <w:spacing w:before="55" w:line="340" w:lineRule="auto"/>
        <w:ind w:left="107" w:right="266"/>
      </w:pPr>
      <w:r>
        <w:rPr>
          <w:spacing w:val="-16"/>
        </w:rPr>
        <w:t>法》第七十八条</w:t>
      </w:r>
      <w:r>
        <w:rPr>
          <w:spacing w:val="-25"/>
        </w:rPr>
        <w:t>、《中华人民共和国反不正当竞争法》第二十三条</w:t>
      </w:r>
      <w:r>
        <w:rPr>
          <w:spacing w:val="-6"/>
        </w:rPr>
        <w:t>规定进行处罚。</w:t>
      </w:r>
    </w:p>
    <w:p w:rsidR="00CB025A" w:rsidRDefault="00B91306">
      <w:pPr>
        <w:pStyle w:val="a3"/>
        <w:spacing w:line="406" w:lineRule="exact"/>
        <w:ind w:left="735"/>
        <w:rPr>
          <w:rFonts w:ascii="黑体" w:eastAsia="黑体"/>
        </w:rPr>
      </w:pPr>
      <w:r>
        <w:rPr>
          <w:rFonts w:ascii="黑体" w:eastAsia="黑体" w:hint="eastAsia"/>
        </w:rPr>
        <w:t>五、防范和惩处泄露供应商商业秘密的行为</w:t>
      </w:r>
    </w:p>
    <w:p w:rsidR="00CB025A" w:rsidRDefault="00B91306">
      <w:pPr>
        <w:pStyle w:val="a3"/>
        <w:spacing w:before="170" w:line="338" w:lineRule="auto"/>
        <w:ind w:left="107" w:right="108" w:firstLine="627"/>
      </w:pPr>
      <w:r>
        <w:rPr>
          <w:spacing w:val="-7"/>
        </w:rPr>
        <w:t>（十五）根据《中华人民共和国反不正当竞争法》第九条第</w:t>
      </w:r>
      <w:r>
        <w:rPr>
          <w:spacing w:val="-28"/>
        </w:rPr>
        <w:t>三款、《关于禁止侵犯商业秘密行为的</w:t>
      </w:r>
      <w:r>
        <w:rPr>
          <w:spacing w:val="-28"/>
        </w:rPr>
        <w:t>若干规定》</w:t>
      </w:r>
      <w:r>
        <w:rPr>
          <w:spacing w:val="-7"/>
        </w:rPr>
        <w:t>（国家工商行政</w:t>
      </w:r>
      <w:r>
        <w:rPr>
          <w:spacing w:val="-20"/>
        </w:rPr>
        <w:t>管理局令第</w:t>
      </w:r>
      <w:r>
        <w:rPr>
          <w:spacing w:val="-20"/>
        </w:rPr>
        <w:t xml:space="preserve"> </w:t>
      </w:r>
      <w:r>
        <w:t>86</w:t>
      </w:r>
      <w:r>
        <w:rPr>
          <w:spacing w:val="-46"/>
        </w:rPr>
        <w:t xml:space="preserve"> </w:t>
      </w:r>
      <w:r>
        <w:rPr>
          <w:spacing w:val="-46"/>
        </w:rPr>
        <w:t>号</w:t>
      </w:r>
      <w:r>
        <w:rPr>
          <w:spacing w:val="-59"/>
        </w:rPr>
        <w:t>）</w:t>
      </w:r>
      <w:r>
        <w:rPr>
          <w:spacing w:val="-18"/>
        </w:rPr>
        <w:t>第二条之规定，不为公众所知悉、具有商业价值和实用性、能为权利人带来经济利益、并经权利人采取保密措</w:t>
      </w:r>
      <w:r>
        <w:rPr>
          <w:spacing w:val="-26"/>
        </w:rPr>
        <w:t>施的标书内容</w:t>
      </w:r>
      <w:r>
        <w:rPr>
          <w:spacing w:val="-7"/>
        </w:rPr>
        <w:t>（虚假材料除外</w:t>
      </w:r>
      <w:r>
        <w:rPr>
          <w:spacing w:val="-61"/>
        </w:rPr>
        <w:t>）</w:t>
      </w:r>
      <w:r>
        <w:rPr>
          <w:spacing w:val="-13"/>
        </w:rPr>
        <w:t>属于商业秘密范畴，受法律保护。采购人、采购代理机构及其工作人员以及评审专家，不得未经权利人同意，向第三人泄露供应商投标文件、响应文件内容。</w:t>
      </w:r>
    </w:p>
    <w:p w:rsidR="00CB025A" w:rsidRDefault="00B91306">
      <w:pPr>
        <w:pStyle w:val="a3"/>
        <w:spacing w:before="14" w:line="338" w:lineRule="auto"/>
        <w:ind w:left="107" w:right="265" w:firstLine="627"/>
        <w:jc w:val="both"/>
      </w:pPr>
      <w:r>
        <w:rPr>
          <w:spacing w:val="-7"/>
        </w:rPr>
        <w:t>（十六）供应商未经权利人同意，直接或者间接非法通过采</w:t>
      </w:r>
      <w:r>
        <w:rPr>
          <w:spacing w:val="-8"/>
        </w:rPr>
        <w:t>购人、采购代理机构及其工作人员以及评审专家、采购人代表获取其他供应商投标文件、响应文件内容，以此作为证明材料进行质疑投诉的，该证明材料不得作为认定质疑</w:t>
      </w:r>
      <w:r>
        <w:rPr>
          <w:spacing w:val="-8"/>
        </w:rPr>
        <w:t>投诉事项的证据，质疑投诉应当驳回，且将按照《中华人民共和国政府采购法实施条</w:t>
      </w:r>
      <w:r>
        <w:rPr>
          <w:spacing w:val="-16"/>
        </w:rPr>
        <w:t>例》第七十三条</w:t>
      </w:r>
      <w:r>
        <w:rPr>
          <w:spacing w:val="-25"/>
        </w:rPr>
        <w:t>、《中华人民共和国反不正当竞争法》第二十一条</w:t>
      </w:r>
      <w:r>
        <w:rPr>
          <w:spacing w:val="-6"/>
        </w:rPr>
        <w:t>规定进行处罚。</w:t>
      </w:r>
    </w:p>
    <w:p w:rsidR="00CB025A" w:rsidRDefault="00B91306">
      <w:pPr>
        <w:pStyle w:val="a3"/>
        <w:spacing w:before="13" w:line="338" w:lineRule="auto"/>
        <w:ind w:left="107" w:right="101" w:firstLine="627"/>
      </w:pPr>
      <w:r>
        <w:rPr>
          <w:spacing w:val="-7"/>
        </w:rPr>
        <w:t>（十七</w:t>
      </w:r>
      <w:r>
        <w:rPr>
          <w:spacing w:val="-86"/>
        </w:rPr>
        <w:t>）</w:t>
      </w:r>
      <w:r>
        <w:rPr>
          <w:spacing w:val="-16"/>
        </w:rPr>
        <w:t>采购人、采购代理机构及其工作人员以及评审专家、</w:t>
      </w:r>
      <w:r>
        <w:rPr>
          <w:spacing w:val="-8"/>
        </w:rPr>
        <w:t>采购人代表，未经权利人同意，向第三人泄露供应商投标文件、响应文件内容的，对于采购人及其工作人员、集中采购机构工作</w:t>
      </w:r>
      <w:r>
        <w:rPr>
          <w:spacing w:val="-21"/>
        </w:rPr>
        <w:t>人员、采购人代表，按照《中华人民共和国公务员法》、《中华人</w:t>
      </w:r>
    </w:p>
    <w:p w:rsidR="00CB025A" w:rsidRDefault="00CB025A">
      <w:pPr>
        <w:spacing w:line="338" w:lineRule="auto"/>
        <w:sectPr w:rsidR="00CB025A">
          <w:pgSz w:w="11910" w:h="16840"/>
          <w:pgMar w:top="1600" w:right="1260" w:bottom="1680" w:left="1480" w:header="0" w:footer="1485" w:gutter="0"/>
          <w:cols w:space="720"/>
        </w:sectPr>
      </w:pPr>
    </w:p>
    <w:p w:rsidR="00CB025A" w:rsidRDefault="00CB025A">
      <w:pPr>
        <w:pStyle w:val="a3"/>
        <w:rPr>
          <w:sz w:val="20"/>
        </w:rPr>
      </w:pPr>
    </w:p>
    <w:p w:rsidR="00CB025A" w:rsidRDefault="00CB025A">
      <w:pPr>
        <w:pStyle w:val="a3"/>
        <w:spacing w:before="10"/>
        <w:rPr>
          <w:sz w:val="25"/>
        </w:rPr>
      </w:pPr>
    </w:p>
    <w:p w:rsidR="00CB025A" w:rsidRDefault="00B91306">
      <w:pPr>
        <w:pStyle w:val="a3"/>
        <w:spacing w:before="55" w:line="338" w:lineRule="auto"/>
        <w:ind w:left="107" w:right="186"/>
        <w:jc w:val="both"/>
      </w:pPr>
      <w:r>
        <w:rPr>
          <w:spacing w:val="-8"/>
        </w:rPr>
        <w:t>民共和国行政监察法》及其他有关规定进行处理；对于采购代理机构，按照《中华人民共和国政府采购法》第七十八条规定进行处罚，属于社会代理机构的，同时按照《中华人民共和国反不正当竞争法》第二十一条处以罚款；对于评审专家，按照《政府采</w:t>
      </w:r>
      <w:r>
        <w:rPr>
          <w:spacing w:val="-24"/>
        </w:rPr>
        <w:t>购评审专家管理办法》</w:t>
      </w:r>
      <w:r>
        <w:rPr>
          <w:spacing w:val="-6"/>
        </w:rPr>
        <w:t>（财库</w:t>
      </w:r>
      <w:r>
        <w:rPr>
          <w:spacing w:val="-6"/>
        </w:rPr>
        <w:t>[</w:t>
      </w:r>
      <w:r>
        <w:rPr>
          <w:spacing w:val="-5"/>
        </w:rPr>
        <w:t>2016]198</w:t>
      </w:r>
      <w:r>
        <w:rPr>
          <w:spacing w:val="-40"/>
        </w:rPr>
        <w:t xml:space="preserve"> </w:t>
      </w:r>
      <w:r>
        <w:rPr>
          <w:spacing w:val="-40"/>
        </w:rPr>
        <w:t>号</w:t>
      </w:r>
      <w:r>
        <w:rPr>
          <w:spacing w:val="-5"/>
        </w:rPr>
        <w:t>）</w:t>
      </w:r>
      <w:r>
        <w:rPr>
          <w:spacing w:val="-7"/>
        </w:rPr>
        <w:t>第二十九条第</w:t>
      </w:r>
      <w:r>
        <w:rPr>
          <w:spacing w:val="-8"/>
        </w:rPr>
        <w:t>（</w:t>
      </w:r>
      <w:r>
        <w:rPr>
          <w:spacing w:val="-6"/>
        </w:rPr>
        <w:t>二）</w:t>
      </w:r>
      <w:r>
        <w:rPr>
          <w:spacing w:val="-6"/>
        </w:rPr>
        <w:t xml:space="preserve"> </w:t>
      </w:r>
      <w:r>
        <w:rPr>
          <w:spacing w:val="-7"/>
        </w:rPr>
        <w:t>项规定进行处理。</w:t>
      </w:r>
    </w:p>
    <w:p w:rsidR="00CB025A" w:rsidRDefault="00B91306">
      <w:pPr>
        <w:pStyle w:val="a3"/>
        <w:spacing w:before="12" w:line="340" w:lineRule="auto"/>
        <w:ind w:left="107" w:right="265" w:firstLine="627"/>
        <w:jc w:val="both"/>
      </w:pPr>
      <w:r>
        <w:rPr>
          <w:spacing w:val="-7"/>
        </w:rPr>
        <w:t>另外，供应商、社会代理机构参加政府采购活动过程中，经</w:t>
      </w:r>
      <w:r>
        <w:rPr>
          <w:spacing w:val="-8"/>
        </w:rPr>
        <w:t>查实存在违法违规行为或者失信行为的，鼓励其所在行业自律组织依据有关章程进行处理。</w:t>
      </w:r>
    </w:p>
    <w:p w:rsidR="006B0757" w:rsidRDefault="006B0757" w:rsidP="006B0757">
      <w:pPr>
        <w:pStyle w:val="a3"/>
        <w:spacing w:before="10"/>
        <w:jc w:val="right"/>
        <w:rPr>
          <w:sz w:val="20"/>
        </w:rPr>
      </w:pPr>
    </w:p>
    <w:p w:rsidR="006B0757" w:rsidRDefault="006B0757" w:rsidP="006B0757">
      <w:pPr>
        <w:pStyle w:val="a3"/>
        <w:spacing w:before="10"/>
        <w:ind w:firstLineChars="2100" w:firstLine="6720"/>
      </w:pPr>
    </w:p>
    <w:p w:rsidR="006B0757" w:rsidRDefault="006B0757" w:rsidP="006B0757">
      <w:pPr>
        <w:pStyle w:val="a3"/>
        <w:spacing w:before="10"/>
        <w:ind w:firstLineChars="2100" w:firstLine="6720"/>
      </w:pPr>
      <w:r w:rsidRPr="006B0757">
        <w:rPr>
          <w:rFonts w:hint="eastAsia"/>
        </w:rPr>
        <w:t>四川省财政厅</w:t>
      </w:r>
    </w:p>
    <w:p w:rsidR="006B0757" w:rsidRPr="006B0757" w:rsidRDefault="006B0757" w:rsidP="006B0757">
      <w:pPr>
        <w:pStyle w:val="a3"/>
        <w:spacing w:before="10"/>
        <w:rPr>
          <w:rFonts w:hint="eastAsia"/>
        </w:rPr>
      </w:pPr>
    </w:p>
    <w:p w:rsidR="00CB025A" w:rsidRPr="006B0757" w:rsidRDefault="006B0757" w:rsidP="006B0757">
      <w:pPr>
        <w:pStyle w:val="a3"/>
        <w:spacing w:before="10"/>
        <w:ind w:firstLineChars="2000" w:firstLine="6400"/>
      </w:pPr>
      <w:r w:rsidRPr="006B0757">
        <w:rPr>
          <w:rFonts w:hint="eastAsia"/>
        </w:rPr>
        <w:t>2</w:t>
      </w:r>
      <w:r w:rsidRPr="006B0757">
        <w:t>017</w:t>
      </w:r>
      <w:r w:rsidRPr="006B0757">
        <w:rPr>
          <w:rFonts w:hint="eastAsia"/>
        </w:rPr>
        <w:t>年1</w:t>
      </w:r>
      <w:r w:rsidRPr="006B0757">
        <w:t>2</w:t>
      </w:r>
      <w:r w:rsidRPr="006B0757">
        <w:rPr>
          <w:rFonts w:hint="eastAsia"/>
        </w:rPr>
        <w:t>月2</w:t>
      </w:r>
      <w:r w:rsidRPr="006B0757">
        <w:t>6</w:t>
      </w:r>
      <w:r w:rsidRPr="006B0757">
        <w:rPr>
          <w:rFonts w:hint="eastAsia"/>
        </w:rPr>
        <w:t>日</w:t>
      </w:r>
    </w:p>
    <w:p w:rsidR="00CB025A" w:rsidRDefault="00CB025A">
      <w:pPr>
        <w:pStyle w:val="a3"/>
        <w:rPr>
          <w:sz w:val="20"/>
        </w:rPr>
      </w:pPr>
    </w:p>
    <w:p w:rsidR="00CB025A" w:rsidRDefault="00CB025A">
      <w:pPr>
        <w:pStyle w:val="a3"/>
        <w:rPr>
          <w:sz w:val="20"/>
        </w:rPr>
      </w:pPr>
    </w:p>
    <w:sectPr w:rsidR="00CB025A">
      <w:footerReference w:type="default" r:id="rId8"/>
      <w:pgSz w:w="11910" w:h="16840"/>
      <w:pgMar w:top="1600" w:right="126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1306">
      <w:r>
        <w:separator/>
      </w:r>
    </w:p>
  </w:endnote>
  <w:endnote w:type="continuationSeparator" w:id="0">
    <w:p w:rsidR="00000000" w:rsidRDefault="00B9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5A" w:rsidRDefault="00B91306">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8.4pt;margin-top:756.75pt;width:37.05pt;height:16pt;z-index:-15806976;mso-position-horizontal-relative:page;mso-position-vertical-relative:page" filled="f" stroked="f">
          <v:textbox inset="0,0,0,0">
            <w:txbxContent>
              <w:p w:rsidR="00CB025A" w:rsidRDefault="00B91306">
                <w:pPr>
                  <w:spacing w:line="320"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noProof/>
                    <w:sz w:val="28"/>
                  </w:rPr>
                  <w:t>2</w:t>
                </w:r>
                <w:r>
                  <w:fldChar w:fldCharType="end"/>
                </w:r>
                <w:r>
                  <w:rPr>
                    <w:rFonts w:ascii="宋体"/>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5A" w:rsidRDefault="00B91306">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64.7pt;margin-top:756.75pt;width:37.05pt;height:16pt;z-index:-15807488;mso-position-horizontal-relative:page;mso-position-vertical-relative:page" filled="f" stroked="f">
          <v:textbox inset="0,0,0,0">
            <w:txbxContent>
              <w:p w:rsidR="00CB025A" w:rsidRDefault="00B91306">
                <w:pPr>
                  <w:spacing w:line="320"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noProof/>
                    <w:sz w:val="28"/>
                  </w:rPr>
                  <w:t>1</w:t>
                </w:r>
                <w:r>
                  <w:fldChar w:fldCharType="end"/>
                </w:r>
                <w:r>
                  <w:rPr>
                    <w:rFonts w:ascii="宋体"/>
                    <w:sz w:val="28"/>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5A" w:rsidRDefault="00CB025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91306">
      <w:r>
        <w:separator/>
      </w:r>
    </w:p>
  </w:footnote>
  <w:footnote w:type="continuationSeparator" w:id="0">
    <w:p w:rsidR="00000000" w:rsidRDefault="00B91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B025A"/>
    <w:rsid w:val="006B0757"/>
    <w:rsid w:val="00B91306"/>
    <w:rsid w:val="00CB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55E5A84"/>
  <w15:docId w15:val="{51677FC8-AAD3-4B7C-86CB-1A4419CB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_GB2312" w:eastAsia="仿宋_GB2312" w:hAnsi="仿宋_GB2312" w:cs="仿宋_GB231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
    <w:qFormat/>
    <w:pPr>
      <w:spacing w:line="1877" w:lineRule="exact"/>
      <w:ind w:left="707"/>
    </w:pPr>
    <w:rPr>
      <w:rFonts w:ascii="方正小标宋简体" w:eastAsia="方正小标宋简体" w:hAnsi="方正小标宋简体" w:cs="方正小标宋简体"/>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NTKOOFFICE控件 中的文档</dc:title>
  <dc:creator>Administrator</dc:creator>
  <cp:lastModifiedBy>华梓君</cp:lastModifiedBy>
  <cp:revision>3</cp:revision>
  <dcterms:created xsi:type="dcterms:W3CDTF">2022-11-28T09:41:00Z</dcterms:created>
  <dcterms:modified xsi:type="dcterms:W3CDTF">2022-11-28T09:46:00Z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PScript5.dll Version 5.2.2</vt:lpwstr>
  </property>
  <property fmtid="{D5CDD505-2E9C-101B-9397-08002B2CF9AE}" pid="4" name="LastSaved">
    <vt:filetime>2022-11-28T00:00:00Z</vt:filetime>
  </property>
</Properties>
</file>